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7339CE" w:rsidRPr="009666A2" w:rsidTr="00166BCC">
        <w:tc>
          <w:tcPr>
            <w:tcW w:w="4124" w:type="dxa"/>
          </w:tcPr>
          <w:p w:rsidR="007339CE" w:rsidRPr="009666A2" w:rsidRDefault="007339CE" w:rsidP="00166BCC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9CE" w:rsidRPr="009666A2" w:rsidRDefault="007339CE" w:rsidP="00166BC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7339CE" w:rsidRPr="009666A2" w:rsidRDefault="007339CE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7339CE" w:rsidRPr="009666A2" w:rsidRDefault="007339CE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7339CE" w:rsidRPr="009666A2" w:rsidRDefault="007339CE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7339CE" w:rsidRPr="009666A2" w:rsidRDefault="007339CE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7339CE" w:rsidRPr="009666A2" w:rsidRDefault="007339CE" w:rsidP="00166BCC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7339CE" w:rsidRPr="009666A2" w:rsidRDefault="007339CE" w:rsidP="00166BCC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7339CE" w:rsidRPr="009666A2" w:rsidRDefault="007339CE" w:rsidP="00166BCC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7339CE" w:rsidRPr="009666A2" w:rsidRDefault="007339CE" w:rsidP="00166BCC">
            <w:pPr>
              <w:jc w:val="center"/>
              <w:rPr>
                <w:lang w:val="hr-HR"/>
              </w:rPr>
            </w:pPr>
          </w:p>
        </w:tc>
      </w:tr>
      <w:tr w:rsidR="007339CE" w:rsidRPr="009666A2" w:rsidTr="00166BCC">
        <w:tc>
          <w:tcPr>
            <w:tcW w:w="4124" w:type="dxa"/>
          </w:tcPr>
          <w:p w:rsidR="007339CE" w:rsidRPr="009666A2" w:rsidRDefault="007339CE" w:rsidP="00166BC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7339CE" w:rsidRPr="009666A2" w:rsidRDefault="007339CE" w:rsidP="00166BCC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7339CE" w:rsidRPr="009666A2" w:rsidRDefault="007339CE" w:rsidP="00166B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7339CE" w:rsidRPr="009666A2" w:rsidRDefault="007339CE" w:rsidP="00166BCC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003-06/20-01/05</w:t>
            </w:r>
          </w:p>
          <w:p w:rsidR="007339CE" w:rsidRPr="009666A2" w:rsidRDefault="007339CE" w:rsidP="00166BCC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>
              <w:rPr>
                <w:rFonts w:ascii="Arial" w:hAnsi="Arial" w:cs="Arial"/>
                <w:lang w:val="hr-HR"/>
              </w:rPr>
              <w:t>20-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9-1</w:t>
            </w:r>
          </w:p>
          <w:p w:rsidR="007339CE" w:rsidRPr="009666A2" w:rsidRDefault="007339CE" w:rsidP="00166BCC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>
              <w:rPr>
                <w:rFonts w:ascii="Arial" w:hAnsi="Arial" w:cs="Arial"/>
                <w:lang w:val="hr-HR"/>
              </w:rPr>
              <w:t>30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12</w:t>
            </w:r>
            <w:r w:rsidRPr="009666A2">
              <w:rPr>
                <w:rFonts w:ascii="Arial" w:hAnsi="Arial" w:cs="Arial"/>
                <w:lang w:val="hr-HR"/>
              </w:rPr>
              <w:t>. 20</w:t>
            </w:r>
            <w:r>
              <w:rPr>
                <w:rFonts w:ascii="Arial" w:hAnsi="Arial" w:cs="Arial"/>
                <w:lang w:val="hr-HR"/>
              </w:rPr>
              <w:t>20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7339CE" w:rsidRPr="009666A2" w:rsidRDefault="007339CE" w:rsidP="00166BCC">
            <w:pPr>
              <w:rPr>
                <w:lang w:val="hr-HR"/>
              </w:rPr>
            </w:pPr>
          </w:p>
          <w:p w:rsidR="007339CE" w:rsidRPr="009666A2" w:rsidRDefault="007339CE" w:rsidP="00166BCC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7339CE" w:rsidRPr="009666A2" w:rsidRDefault="007339CE" w:rsidP="00166BCC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7339CE" w:rsidRPr="009666A2" w:rsidRDefault="007339CE" w:rsidP="00166BC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7339CE" w:rsidRPr="009666A2" w:rsidRDefault="007339CE" w:rsidP="00166BCC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7339CE" w:rsidRPr="009666A2" w:rsidRDefault="007339CE" w:rsidP="007339CE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29.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sjednici održanoj 30. prosinca 2020. godine na prijedlog ravnatelja slijedeću </w:t>
      </w:r>
      <w:r w:rsidRPr="009666A2">
        <w:rPr>
          <w:lang w:val="hr-HR"/>
        </w:rPr>
        <w:t xml:space="preserve"> </w:t>
      </w:r>
    </w:p>
    <w:p w:rsidR="007339CE" w:rsidRDefault="007339CE" w:rsidP="007339CE">
      <w:pPr>
        <w:rPr>
          <w:lang w:val="hr-HR"/>
        </w:rPr>
      </w:pPr>
    </w:p>
    <w:p w:rsidR="007339CE" w:rsidRPr="009666A2" w:rsidRDefault="007339CE" w:rsidP="007339CE">
      <w:pPr>
        <w:rPr>
          <w:lang w:val="hr-HR"/>
        </w:rPr>
      </w:pPr>
    </w:p>
    <w:p w:rsidR="007339CE" w:rsidRDefault="007339CE" w:rsidP="007339CE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7339CE" w:rsidRDefault="007339CE" w:rsidP="007339CE">
      <w:pPr>
        <w:jc w:val="center"/>
        <w:rPr>
          <w:b/>
          <w:sz w:val="28"/>
          <w:szCs w:val="28"/>
          <w:lang w:val="hr-HR"/>
        </w:rPr>
      </w:pPr>
    </w:p>
    <w:p w:rsidR="007339CE" w:rsidRDefault="007339CE" w:rsidP="007339CE">
      <w:pPr>
        <w:jc w:val="center"/>
        <w:rPr>
          <w:lang w:val="hr-HR"/>
        </w:rPr>
      </w:pPr>
      <w:r>
        <w:rPr>
          <w:lang w:val="hr-HR"/>
        </w:rPr>
        <w:t>I.</w:t>
      </w:r>
    </w:p>
    <w:p w:rsidR="007339CE" w:rsidRDefault="007339CE" w:rsidP="007339CE">
      <w:pPr>
        <w:jc w:val="center"/>
        <w:rPr>
          <w:lang w:val="hr-HR"/>
        </w:rPr>
      </w:pPr>
    </w:p>
    <w:p w:rsidR="007339CE" w:rsidRDefault="007339CE" w:rsidP="007339CE">
      <w:pPr>
        <w:rPr>
          <w:lang w:val="hr-HR"/>
        </w:rPr>
      </w:pPr>
      <w:r>
        <w:rPr>
          <w:lang w:val="hr-HR"/>
        </w:rPr>
        <w:t>Donosi se Rebalans I financijskog plana OŠ Dragutina Domjanića za 2020. godinu sa slijedećim elementima:</w:t>
      </w:r>
    </w:p>
    <w:p w:rsidR="007339CE" w:rsidRDefault="007339CE" w:rsidP="007339C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prihodi…………………………. 14.258.621,70 kn</w:t>
      </w:r>
    </w:p>
    <w:p w:rsidR="007339CE" w:rsidRDefault="007339CE" w:rsidP="007339CE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rashodi…………………………. 14.258.621,70 kn</w:t>
      </w:r>
    </w:p>
    <w:p w:rsidR="007339CE" w:rsidRDefault="007339CE" w:rsidP="007339CE">
      <w:pPr>
        <w:ind w:left="720"/>
        <w:rPr>
          <w:lang w:val="hr-HR"/>
        </w:rPr>
      </w:pPr>
    </w:p>
    <w:p w:rsidR="007339CE" w:rsidRDefault="007339CE" w:rsidP="007339CE">
      <w:pPr>
        <w:rPr>
          <w:lang w:val="hr-HR"/>
        </w:rPr>
      </w:pPr>
    </w:p>
    <w:p w:rsidR="007339CE" w:rsidRDefault="007339CE" w:rsidP="007339CE">
      <w:pPr>
        <w:jc w:val="center"/>
        <w:rPr>
          <w:lang w:val="hr-HR"/>
        </w:rPr>
      </w:pPr>
      <w:r>
        <w:rPr>
          <w:lang w:val="hr-HR"/>
        </w:rPr>
        <w:t>II.</w:t>
      </w:r>
    </w:p>
    <w:p w:rsidR="007339CE" w:rsidRDefault="007339CE" w:rsidP="007339CE">
      <w:pPr>
        <w:jc w:val="center"/>
        <w:rPr>
          <w:lang w:val="hr-HR"/>
        </w:rPr>
      </w:pPr>
    </w:p>
    <w:p w:rsidR="007339CE" w:rsidRDefault="007339CE" w:rsidP="007339CE">
      <w:pPr>
        <w:rPr>
          <w:lang w:val="hr-HR"/>
        </w:rPr>
      </w:pPr>
      <w:r>
        <w:rPr>
          <w:lang w:val="hr-HR"/>
        </w:rPr>
        <w:t>Utvrđuje se projekcija Financijskog plana za 2020. i 2021. godinu i to:</w:t>
      </w:r>
    </w:p>
    <w:p w:rsidR="007339CE" w:rsidRDefault="007339CE" w:rsidP="007339CE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2020. godina, ukupno prihodi 14.258.621,70   kn / ukupno rashodi 14.258.621,70  kn</w:t>
      </w:r>
    </w:p>
    <w:p w:rsidR="007339CE" w:rsidRDefault="007339CE" w:rsidP="007339CE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2020. godina, ukupno prihodi 14.258.621,70   kn / ukupno rashodi 14.258.621,70  kn</w:t>
      </w:r>
    </w:p>
    <w:p w:rsidR="007339CE" w:rsidRDefault="007339CE" w:rsidP="007339CE">
      <w:pPr>
        <w:ind w:left="780"/>
        <w:rPr>
          <w:lang w:val="hr-HR"/>
        </w:rPr>
      </w:pPr>
    </w:p>
    <w:p w:rsidR="007339CE" w:rsidRDefault="007339CE" w:rsidP="007339CE">
      <w:pPr>
        <w:jc w:val="center"/>
        <w:rPr>
          <w:lang w:val="hr-HR"/>
        </w:rPr>
      </w:pPr>
      <w:r>
        <w:rPr>
          <w:lang w:val="hr-HR"/>
        </w:rPr>
        <w:t>III.</w:t>
      </w:r>
    </w:p>
    <w:p w:rsidR="007339CE" w:rsidRDefault="007339CE" w:rsidP="007339CE">
      <w:pPr>
        <w:jc w:val="center"/>
        <w:rPr>
          <w:lang w:val="hr-HR"/>
        </w:rPr>
      </w:pPr>
    </w:p>
    <w:p w:rsidR="007339CE" w:rsidRDefault="007339CE" w:rsidP="007339CE">
      <w:pPr>
        <w:rPr>
          <w:lang w:val="hr-HR"/>
        </w:rPr>
      </w:pPr>
      <w:r>
        <w:rPr>
          <w:lang w:val="hr-HR"/>
        </w:rPr>
        <w:t>Rebalans I financijskog plana prilaže se ovoj odluci kao njezin sastavni dio.</w:t>
      </w:r>
    </w:p>
    <w:p w:rsidR="007339CE" w:rsidRPr="00173805" w:rsidRDefault="007339CE" w:rsidP="007339CE">
      <w:pPr>
        <w:rPr>
          <w:lang w:val="hr-HR"/>
        </w:rPr>
      </w:pPr>
    </w:p>
    <w:p w:rsidR="007339CE" w:rsidRDefault="007339CE" w:rsidP="007339CE">
      <w:pPr>
        <w:jc w:val="center"/>
        <w:rPr>
          <w:b/>
          <w:sz w:val="28"/>
          <w:szCs w:val="28"/>
          <w:lang w:val="hr-HR"/>
        </w:rPr>
      </w:pPr>
    </w:p>
    <w:p w:rsidR="007339CE" w:rsidRPr="009666A2" w:rsidRDefault="007339CE" w:rsidP="007339CE">
      <w:pPr>
        <w:rPr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lang w:val="hr-HR"/>
        </w:rPr>
        <w:t>Predsjednica</w:t>
      </w:r>
      <w:r w:rsidRPr="009666A2">
        <w:rPr>
          <w:lang w:val="hr-HR"/>
        </w:rPr>
        <w:t xml:space="preserve"> Školskog odbora:</w:t>
      </w:r>
    </w:p>
    <w:p w:rsidR="007339CE" w:rsidRPr="009666A2" w:rsidRDefault="007339CE" w:rsidP="007339CE">
      <w:pPr>
        <w:rPr>
          <w:lang w:val="hr-HR"/>
        </w:rPr>
      </w:pPr>
    </w:p>
    <w:p w:rsidR="007339CE" w:rsidRPr="009666A2" w:rsidRDefault="007339CE" w:rsidP="007339C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Ana Poldrugač, v.r.</w:t>
      </w:r>
    </w:p>
    <w:p w:rsidR="007339CE" w:rsidRPr="00164D4A" w:rsidRDefault="007339CE" w:rsidP="007339CE">
      <w:pPr>
        <w:ind w:left="3600" w:firstLine="720"/>
        <w:rPr>
          <w:lang w:val="hr-HR"/>
        </w:rPr>
      </w:pPr>
    </w:p>
    <w:p w:rsidR="00375E00" w:rsidRDefault="00375E00">
      <w:bookmarkStart w:id="0" w:name="_GoBack"/>
      <w:bookmarkEnd w:id="0"/>
    </w:p>
    <w:sectPr w:rsidR="0037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B61"/>
    <w:multiLevelType w:val="hybridMultilevel"/>
    <w:tmpl w:val="82800864"/>
    <w:lvl w:ilvl="0" w:tplc="AC86387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146C9E"/>
    <w:multiLevelType w:val="hybridMultilevel"/>
    <w:tmpl w:val="7CAAE2E6"/>
    <w:lvl w:ilvl="0" w:tplc="AC863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1"/>
    <w:rsid w:val="00375E00"/>
    <w:rsid w:val="007339CE"/>
    <w:rsid w:val="00D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DE58-832E-4EB6-A66C-F3CE0802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7339CE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7339CE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339CE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7339CE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2021-01-07T07:49:00Z</dcterms:created>
  <dcterms:modified xsi:type="dcterms:W3CDTF">2021-01-07T07:50:00Z</dcterms:modified>
</cp:coreProperties>
</file>