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1F2BA5" w:rsidP="001F2BA5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21-01-18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1F2BA5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FIZIKE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ne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b/>
          <w:sz w:val="20"/>
          <w:szCs w:val="20"/>
          <w:lang w:eastAsia="en-US"/>
        </w:rPr>
        <w:t xml:space="preserve"> radno vrijeme, 32 sata rada tjedno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1549C9">
        <w:rPr>
          <w:rFonts w:eastAsia="Calibri"/>
          <w:b/>
          <w:sz w:val="20"/>
          <w:szCs w:val="20"/>
          <w:lang w:eastAsia="en-US"/>
        </w:rPr>
        <w:t>ne</w:t>
      </w:r>
      <w:r>
        <w:rPr>
          <w:rFonts w:eastAsia="Calibri"/>
          <w:b/>
          <w:sz w:val="20"/>
          <w:szCs w:val="20"/>
          <w:lang w:eastAsia="en-US"/>
        </w:rPr>
        <w:t>određeno, 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         mr. Gordana Čosić, v.r.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1F2BA5"/>
    <w:rsid w:val="00A74676"/>
    <w:rsid w:val="00AF2347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C996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dcterms:created xsi:type="dcterms:W3CDTF">2021-09-06T08:35:00Z</dcterms:created>
  <dcterms:modified xsi:type="dcterms:W3CDTF">2021-09-06T08:35:00Z</dcterms:modified>
</cp:coreProperties>
</file>